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US" w:eastAsia="zh-CN"/>
        </w:rPr>
      </w:pPr>
      <w:r>
        <w:rPr>
          <w:rFonts w:hint="eastAsia"/>
          <w:lang w:val="en-US" w:eastAsia="zh-CN"/>
        </w:rPr>
        <w:t>深化服务三农 助力乡村振兴</w:t>
      </w:r>
    </w:p>
    <w:p>
      <w:pPr>
        <w:spacing w:line="6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南漳县五谷香农民专业合作社联合社</w:t>
      </w:r>
    </w:p>
    <w:p>
      <w:pPr>
        <w:spacing w:line="600" w:lineRule="exact"/>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先进事迹</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去年以来，南漳县供销社抓住本县新型农民合作经营主体壮大升级的契机，审时度势牵头成立全县农民专业合作社联合社，走出了一条开放办社，合作共赢的新路，为困难社的发展找到出路。</w:t>
      </w:r>
    </w:p>
    <w:p>
      <w:pPr>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b/>
          <w:bCs/>
          <w:sz w:val="30"/>
          <w:szCs w:val="30"/>
        </w:rPr>
        <w:t>一、从解决痛点切入，谋划大格局</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sz w:val="30"/>
          <w:szCs w:val="30"/>
        </w:rPr>
        <w:t>多年来,</w:t>
      </w:r>
      <w:r>
        <w:rPr>
          <w:rFonts w:hint="eastAsia" w:ascii="仿宋_GB2312" w:hAnsi="仿宋_GB2312" w:eastAsia="仿宋_GB2312" w:cs="仿宋_GB2312"/>
          <w:sz w:val="30"/>
          <w:szCs w:val="30"/>
          <w:lang w:val="en-US" w:eastAsia="zh-CN"/>
        </w:rPr>
        <w:t>南漳</w:t>
      </w:r>
      <w:r>
        <w:rPr>
          <w:rFonts w:hint="eastAsia" w:ascii="仿宋_GB2312" w:hAnsi="仿宋_GB2312" w:eastAsia="仿宋_GB2312" w:cs="仿宋_GB2312"/>
          <w:sz w:val="30"/>
          <w:szCs w:val="30"/>
        </w:rPr>
        <w:t>县农民专业合作社普遍存在产品质量参差不齐、产量小而散、注册商标多但知名度不高、销售渠道窄、产品不对路、售价偏低、合作社壮大升级难的问题。</w:t>
      </w:r>
      <w:r>
        <w:rPr>
          <w:rFonts w:hint="eastAsia" w:ascii="仿宋_GB2312" w:hAnsi="仿宋_GB2312" w:eastAsia="仿宋_GB2312" w:cs="仿宋_GB2312"/>
          <w:sz w:val="30"/>
          <w:szCs w:val="30"/>
          <w:lang w:val="en-US" w:eastAsia="zh-CN"/>
        </w:rPr>
        <w:t>南漳市</w:t>
      </w:r>
      <w:r>
        <w:rPr>
          <w:rFonts w:hint="eastAsia" w:ascii="仿宋_GB2312" w:hAnsi="仿宋_GB2312" w:eastAsia="仿宋_GB2312" w:cs="仿宋_GB2312"/>
          <w:sz w:val="30"/>
          <w:szCs w:val="30"/>
        </w:rPr>
        <w:t>供销社</w:t>
      </w:r>
      <w:r>
        <w:rPr>
          <w:rFonts w:hint="eastAsia" w:ascii="仿宋_GB2312" w:hAnsi="仿宋_GB2312" w:eastAsia="仿宋_GB2312" w:cs="仿宋_GB2312"/>
          <w:sz w:val="30"/>
          <w:szCs w:val="30"/>
          <w:lang w:val="en-US" w:eastAsia="zh-CN"/>
        </w:rPr>
        <w:t>坚持</w:t>
      </w:r>
      <w:r>
        <w:rPr>
          <w:rFonts w:hint="eastAsia" w:ascii="仿宋_GB2312" w:hAnsi="仿宋_GB2312" w:eastAsia="仿宋_GB2312" w:cs="仿宋_GB2312"/>
          <w:sz w:val="30"/>
          <w:szCs w:val="30"/>
        </w:rPr>
        <w:t>在服务“三农”上寻求突破，从解决合作经济组织发展的痛点切入，谋篇布局，体现作为，壮大自身。由南漳县供销合作总公司牵头，南漳县五官山生态土鸡养殖专业合作社、南漳县良园土豆种植专业合作社、南漳县竹林翠峰茶叶种植专业合作社、南漳县水镜蜂情蜜蜂养殖专业合作社等</w:t>
      </w: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家有规模、有实力、有产量</w:t>
      </w:r>
      <w:r>
        <w:rPr>
          <w:rFonts w:hint="eastAsia" w:ascii="仿宋_GB2312" w:hAnsi="仿宋_GB2312" w:eastAsia="仿宋_GB2312" w:cs="仿宋_GB2312"/>
          <w:sz w:val="30"/>
          <w:szCs w:val="30"/>
          <w:lang w:eastAsia="zh-CN"/>
        </w:rPr>
        <w:t>、信誉高</w:t>
      </w:r>
      <w:r>
        <w:rPr>
          <w:rFonts w:hint="eastAsia" w:ascii="仿宋_GB2312" w:hAnsi="仿宋_GB2312" w:eastAsia="仿宋_GB2312" w:cs="仿宋_GB2312"/>
          <w:sz w:val="30"/>
          <w:szCs w:val="30"/>
        </w:rPr>
        <w:t xml:space="preserve">的企业按照自愿原则，召开成立“南漳县五谷香农民专业合作社联合社”发起人大会，讨论通过章程，选举了“五谷香农民专业合作社联合社”法人代表。南漳县五谷香农民专业合作社联合社于2018年8月20日在工商部门正式注册成立，迈开了合作第一步。 </w:t>
      </w:r>
    </w:p>
    <w:p>
      <w:pPr>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bCs/>
          <w:sz w:val="30"/>
          <w:szCs w:val="30"/>
        </w:rPr>
        <w:t xml:space="preserve"> 二、从攻克难点着力，打造大品牌</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为了破解</w:t>
      </w:r>
      <w:r>
        <w:rPr>
          <w:rFonts w:hint="eastAsia" w:ascii="仿宋_GB2312" w:hAnsi="仿宋_GB2312" w:eastAsia="仿宋_GB2312" w:cs="仿宋_GB2312"/>
          <w:sz w:val="30"/>
          <w:szCs w:val="30"/>
        </w:rPr>
        <w:t>南漳县五谷香农民专业合作社联合社成立后面临的</w:t>
      </w:r>
      <w:r>
        <w:rPr>
          <w:rFonts w:hint="eastAsia" w:ascii="仿宋_GB2312" w:hAnsi="仿宋_GB2312" w:eastAsia="仿宋_GB2312" w:cs="仿宋_GB2312"/>
          <w:sz w:val="30"/>
          <w:szCs w:val="30"/>
          <w:lang w:val="en-US" w:eastAsia="zh-CN"/>
        </w:rPr>
        <w:t>组织松散、各自为政、利益不均等</w:t>
      </w:r>
      <w:r>
        <w:rPr>
          <w:rFonts w:hint="eastAsia" w:ascii="仿宋_GB2312" w:hAnsi="仿宋_GB2312" w:eastAsia="仿宋_GB2312" w:cs="仿宋_GB2312"/>
          <w:sz w:val="30"/>
          <w:szCs w:val="30"/>
        </w:rPr>
        <w:t>突出矛盾</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县供销社</w:t>
      </w:r>
      <w:r>
        <w:rPr>
          <w:rFonts w:hint="eastAsia" w:ascii="仿宋_GB2312" w:hAnsi="仿宋_GB2312" w:eastAsia="仿宋_GB2312" w:cs="仿宋_GB2312"/>
          <w:b/>
          <w:bCs/>
          <w:sz w:val="30"/>
          <w:szCs w:val="30"/>
        </w:rPr>
        <w:t>一是</w:t>
      </w:r>
      <w:r>
        <w:rPr>
          <w:rFonts w:hint="eastAsia" w:ascii="仿宋_GB2312" w:hAnsi="仿宋_GB2312" w:eastAsia="仿宋_GB2312" w:cs="仿宋_GB2312"/>
          <w:sz w:val="30"/>
          <w:szCs w:val="30"/>
        </w:rPr>
        <w:t>南漳县五谷香农民专业合作社联合社与县供销社联合办公，县供销社提供办公场所，将县供销社办公楼腾出一层供南漳县五谷香农民专业合作社联合社使用，设立了经理室、财务室、洽谈室等。五谷香农民专业合作社联合社党员组织关系转到县供销社改制企业党支部，设立党员活动中心，统一开展党建活动。</w:t>
      </w:r>
      <w:r>
        <w:rPr>
          <w:rFonts w:hint="eastAsia" w:ascii="仿宋_GB2312" w:hAnsi="仿宋_GB2312" w:eastAsia="仿宋_GB2312" w:cs="仿宋_GB2312"/>
          <w:b/>
          <w:bCs/>
          <w:sz w:val="30"/>
          <w:szCs w:val="30"/>
        </w:rPr>
        <w:t>二是</w:t>
      </w:r>
      <w:r>
        <w:rPr>
          <w:rFonts w:hint="eastAsia" w:ascii="仿宋_GB2312" w:hAnsi="仿宋_GB2312" w:eastAsia="仿宋_GB2312" w:cs="仿宋_GB2312"/>
          <w:sz w:val="30"/>
          <w:szCs w:val="30"/>
        </w:rPr>
        <w:t>注册“五谷香”为县供销社专属公共品牌，突出有机产品特色，致力于打造质量信得过、市场有占比的有机品牌。外销产品执行四统一，即：统一产品标识（使用县供销社专属“五谷香”品牌）；统一产品包装（印制供销社LOGO）；统一宣传发布；统一市场运作。</w:t>
      </w:r>
      <w:r>
        <w:rPr>
          <w:rFonts w:hint="eastAsia" w:ascii="仿宋_GB2312" w:hAnsi="仿宋_GB2312" w:eastAsia="仿宋_GB2312" w:cs="仿宋_GB2312"/>
          <w:b/>
          <w:bCs/>
          <w:sz w:val="30"/>
          <w:szCs w:val="30"/>
        </w:rPr>
        <w:t>三是</w:t>
      </w:r>
      <w:r>
        <w:rPr>
          <w:rFonts w:hint="eastAsia" w:ascii="仿宋_GB2312" w:hAnsi="仿宋_GB2312" w:eastAsia="仿宋_GB2312" w:cs="仿宋_GB2312"/>
          <w:sz w:val="30"/>
          <w:szCs w:val="30"/>
        </w:rPr>
        <w:t>根据章程，县供销合作总公司以平台、行政资源等入股占股权40%，</w:t>
      </w: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家发起人专业合作社以产品投资入股</w:t>
      </w:r>
      <w:r>
        <w:rPr>
          <w:rFonts w:hint="eastAsia" w:ascii="仿宋_GB2312" w:hAnsi="仿宋_GB2312" w:eastAsia="仿宋_GB2312" w:cs="仿宋_GB2312"/>
          <w:sz w:val="30"/>
          <w:szCs w:val="30"/>
          <w:lang w:val="en-US" w:eastAsia="zh-CN"/>
        </w:rPr>
        <w:t>1200</w:t>
      </w:r>
      <w:r>
        <w:rPr>
          <w:rFonts w:hint="eastAsia" w:ascii="仿宋_GB2312" w:hAnsi="仿宋_GB2312" w:eastAsia="仿宋_GB2312" w:cs="仿宋_GB2312"/>
          <w:sz w:val="30"/>
          <w:szCs w:val="30"/>
        </w:rPr>
        <w:t>万元占股权60%，各专业合作社生产经营仍然独立，五谷香农民专业合作社联合社工作人员从各专业合作社选派。各项销售订单由成员社直接发货，统一结算，不专设仓库。利润分配在留足企业发展基金后按入股产品销售额占比统一分配。新会员加入发起成员享受二次红利。</w:t>
      </w:r>
    </w:p>
    <w:p>
      <w:pPr>
        <w:spacing w:line="600" w:lineRule="exact"/>
        <w:ind w:firstLine="300" w:firstLineChars="100"/>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bCs/>
          <w:sz w:val="30"/>
          <w:szCs w:val="30"/>
        </w:rPr>
        <w:t xml:space="preserve"> 三、从畅通堵点落脚，对接大市场</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sz w:val="30"/>
          <w:szCs w:val="30"/>
        </w:rPr>
        <w:t>为尽快使联合社产品与市场需求对接，县供销社多次邀请武汉南博网络科技有限公司、供销e家、</w:t>
      </w:r>
      <w:r>
        <w:rPr>
          <w:rFonts w:hint="eastAsia" w:ascii="仿宋_GB2312" w:hAnsi="仿宋_GB2312" w:eastAsia="仿宋_GB2312" w:cs="仿宋_GB2312"/>
          <w:sz w:val="30"/>
          <w:szCs w:val="30"/>
          <w:lang w:eastAsia="zh-CN"/>
        </w:rPr>
        <w:t>省供销电商公司、</w:t>
      </w:r>
      <w:r>
        <w:rPr>
          <w:rFonts w:hint="eastAsia" w:ascii="仿宋_GB2312" w:hAnsi="仿宋_GB2312" w:eastAsia="仿宋_GB2312" w:cs="仿宋_GB2312"/>
          <w:sz w:val="30"/>
          <w:szCs w:val="30"/>
        </w:rPr>
        <w:t>南泥湾</w:t>
      </w:r>
      <w:r>
        <w:rPr>
          <w:rFonts w:hint="eastAsia" w:ascii="仿宋_GB2312" w:hAnsi="仿宋_GB2312" w:eastAsia="仿宋_GB2312" w:cs="仿宋_GB2312"/>
          <w:sz w:val="30"/>
          <w:szCs w:val="30"/>
          <w:lang w:eastAsia="zh-CN"/>
        </w:rPr>
        <w:t>公司、襄阳蜂鸟公司</w:t>
      </w:r>
      <w:r>
        <w:rPr>
          <w:rFonts w:hint="eastAsia" w:ascii="仿宋_GB2312" w:hAnsi="仿宋_GB2312" w:eastAsia="仿宋_GB2312" w:cs="仿宋_GB2312"/>
          <w:sz w:val="30"/>
          <w:szCs w:val="30"/>
        </w:rPr>
        <w:t>等各大电商平台到联合社察看基地建设、生产过程、工艺流程、包装设计，面对面听取专家的意见，根据市场需要改良品种，提高工艺水平。2018年8月20日县供销社积极牵线搭桥，邀请武汉南博网络科技有限公司等大型电商平台，组织召开了联合社有机农产品订货会，签订5000吨大米、50吨茶叶、400万枚土鸡蛋、10万只土鸡、100吨土蜂蜜、200吨小土豆等订货合同，合同金额1.045亿元。目前，</w:t>
      </w:r>
      <w:r>
        <w:rPr>
          <w:rFonts w:hint="eastAsia" w:ascii="仿宋_GB2312" w:hAnsi="仿宋_GB2312" w:eastAsia="仿宋_GB2312" w:cs="仿宋_GB2312"/>
          <w:sz w:val="30"/>
          <w:szCs w:val="30"/>
          <w:lang w:eastAsia="zh-CN"/>
        </w:rPr>
        <w:t>在</w:t>
      </w:r>
      <w:r>
        <w:rPr>
          <w:rFonts w:hint="eastAsia" w:ascii="仿宋_GB2312" w:hAnsi="仿宋_GB2312" w:eastAsia="仿宋_GB2312" w:cs="仿宋_GB2312"/>
          <w:sz w:val="30"/>
          <w:szCs w:val="30"/>
        </w:rPr>
        <w:t>南泥湾电商</w:t>
      </w:r>
      <w:r>
        <w:rPr>
          <w:rFonts w:hint="eastAsia" w:ascii="仿宋_GB2312" w:hAnsi="仿宋_GB2312" w:eastAsia="仿宋_GB2312" w:cs="仿宋_GB2312"/>
          <w:sz w:val="30"/>
          <w:szCs w:val="30"/>
          <w:lang w:eastAsia="zh-CN"/>
        </w:rPr>
        <w:t>公司、</w:t>
      </w:r>
      <w:r>
        <w:rPr>
          <w:rFonts w:hint="eastAsia" w:ascii="仿宋_GB2312" w:hAnsi="仿宋_GB2312" w:eastAsia="仿宋_GB2312" w:cs="仿宋_GB2312"/>
          <w:sz w:val="30"/>
          <w:szCs w:val="30"/>
        </w:rPr>
        <w:t>供销e家、</w:t>
      </w:r>
      <w:r>
        <w:rPr>
          <w:rFonts w:hint="eastAsia" w:ascii="仿宋_GB2312" w:hAnsi="仿宋_GB2312" w:eastAsia="仿宋_GB2312" w:cs="仿宋_GB2312"/>
          <w:sz w:val="30"/>
          <w:szCs w:val="30"/>
          <w:lang w:eastAsia="zh-CN"/>
        </w:rPr>
        <w:t>省供销电商公司、襄阳蜂鸟公司等各大平台</w:t>
      </w:r>
      <w:r>
        <w:rPr>
          <w:rFonts w:hint="eastAsia" w:ascii="仿宋_GB2312" w:hAnsi="仿宋_GB2312" w:eastAsia="仿宋_GB2312" w:cs="仿宋_GB2312"/>
          <w:sz w:val="30"/>
          <w:szCs w:val="30"/>
        </w:rPr>
        <w:t>专门开辟了南漳县五谷香专业合作社联合社产品板块</w:t>
      </w:r>
      <w:r>
        <w:rPr>
          <w:rFonts w:hint="eastAsia" w:ascii="仿宋_GB2312" w:hAnsi="仿宋_GB2312" w:eastAsia="仿宋_GB2312" w:cs="仿宋_GB2312"/>
          <w:sz w:val="30"/>
          <w:szCs w:val="30"/>
          <w:lang w:eastAsia="zh-CN"/>
        </w:rPr>
        <w:t>和网点超市</w:t>
      </w:r>
      <w:r>
        <w:rPr>
          <w:rFonts w:hint="eastAsia" w:ascii="仿宋_GB2312" w:hAnsi="仿宋_GB2312" w:eastAsia="仿宋_GB2312" w:cs="仿宋_GB2312"/>
          <w:sz w:val="30"/>
          <w:szCs w:val="30"/>
        </w:rPr>
        <w:t>。为保证专业合作社有机产品货源品质，南漳县供销社与</w:t>
      </w:r>
      <w:r>
        <w:rPr>
          <w:rFonts w:hint="eastAsia" w:ascii="仿宋_GB2312" w:hAnsi="仿宋_GB2312" w:eastAsia="仿宋_GB2312" w:cs="仿宋_GB2312"/>
          <w:sz w:val="30"/>
          <w:szCs w:val="30"/>
          <w:lang w:eastAsia="zh-CN"/>
        </w:rPr>
        <w:t>多家</w:t>
      </w:r>
      <w:r>
        <w:rPr>
          <w:rFonts w:hint="eastAsia" w:ascii="仿宋_GB2312" w:hAnsi="仿宋_GB2312" w:eastAsia="仿宋_GB2312" w:cs="仿宋_GB2312"/>
          <w:sz w:val="30"/>
          <w:szCs w:val="30"/>
        </w:rPr>
        <w:t>生物有机肥厂</w:t>
      </w:r>
      <w:r>
        <w:rPr>
          <w:rFonts w:hint="eastAsia" w:ascii="仿宋_GB2312" w:hAnsi="仿宋_GB2312" w:eastAsia="仿宋_GB2312" w:cs="仿宋_GB2312"/>
          <w:sz w:val="30"/>
          <w:szCs w:val="30"/>
          <w:lang w:eastAsia="zh-CN"/>
        </w:rPr>
        <w:t>家</w:t>
      </w:r>
      <w:r>
        <w:rPr>
          <w:rFonts w:hint="eastAsia" w:ascii="仿宋_GB2312" w:hAnsi="仿宋_GB2312" w:eastAsia="仿宋_GB2312" w:cs="仿宋_GB2312"/>
          <w:sz w:val="30"/>
          <w:szCs w:val="30"/>
        </w:rPr>
        <w:t>合作，</w:t>
      </w:r>
      <w:r>
        <w:rPr>
          <w:rFonts w:hint="eastAsia" w:ascii="仿宋_GB2312" w:hAnsi="仿宋_GB2312" w:eastAsia="仿宋_GB2312" w:cs="仿宋_GB2312"/>
          <w:sz w:val="30"/>
          <w:szCs w:val="30"/>
          <w:lang w:eastAsia="zh-CN"/>
        </w:rPr>
        <w:t>确保专业合作社有机产品达到最高质，</w:t>
      </w:r>
      <w:r>
        <w:rPr>
          <w:rFonts w:hint="eastAsia" w:ascii="仿宋_GB2312" w:hAnsi="仿宋_GB2312" w:eastAsia="仿宋_GB2312" w:cs="仿宋_GB2312"/>
          <w:sz w:val="30"/>
          <w:szCs w:val="30"/>
        </w:rPr>
        <w:t>再次为农民专业合作社联合社腾飞助力。</w:t>
      </w:r>
      <w:r>
        <w:rPr>
          <w:rFonts w:hint="eastAsia" w:ascii="仿宋_GB2312" w:hAnsi="仿宋_GB2312" w:eastAsia="仿宋_GB2312" w:cs="仿宋_GB2312"/>
          <w:sz w:val="30"/>
          <w:szCs w:val="30"/>
          <w:u w:val="none"/>
          <w:lang w:eastAsia="zh-CN"/>
        </w:rPr>
        <w:t>通过这种运行模式，得到了各专业合作社的认可，大家认为实行“联合社</w:t>
      </w:r>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u w:val="none"/>
          <w:lang w:eastAsia="zh-CN"/>
        </w:rPr>
        <w:t>电商</w:t>
      </w:r>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u w:val="none"/>
          <w:lang w:eastAsia="zh-CN"/>
        </w:rPr>
        <w:t>基层社</w:t>
      </w:r>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u w:val="none"/>
          <w:lang w:eastAsia="zh-CN"/>
        </w:rPr>
        <w:t>专业合作社</w:t>
      </w:r>
      <w:r>
        <w:rPr>
          <w:rFonts w:hint="eastAsia" w:ascii="仿宋_GB2312" w:hAnsi="仿宋_GB2312" w:eastAsia="仿宋_GB2312" w:cs="仿宋_GB2312"/>
          <w:sz w:val="30"/>
          <w:szCs w:val="30"/>
          <w:u w:val="none"/>
          <w:lang w:val="en-US" w:eastAsia="zh-CN"/>
        </w:rPr>
        <w:t>+农户</w:t>
      </w:r>
      <w:r>
        <w:rPr>
          <w:rFonts w:hint="eastAsia" w:ascii="仿宋_GB2312" w:hAnsi="仿宋_GB2312" w:eastAsia="仿宋_GB2312" w:cs="仿宋_GB2312"/>
          <w:sz w:val="30"/>
          <w:szCs w:val="30"/>
          <w:u w:val="none"/>
          <w:lang w:eastAsia="zh-CN"/>
        </w:rPr>
        <w:t>”的新型运作模式只得推广，有利</w:t>
      </w:r>
      <w:r>
        <w:rPr>
          <w:rFonts w:hint="eastAsia" w:ascii="仿宋_GB2312" w:hAnsi="仿宋_GB2312" w:eastAsia="仿宋_GB2312" w:cs="仿宋_GB2312"/>
          <w:sz w:val="30"/>
          <w:szCs w:val="30"/>
          <w:u w:val="none"/>
        </w:rPr>
        <w:t>助推我县农产品</w:t>
      </w:r>
      <w:r>
        <w:rPr>
          <w:rFonts w:hint="eastAsia" w:ascii="仿宋_GB2312" w:hAnsi="仿宋_GB2312" w:eastAsia="仿宋_GB2312" w:cs="仿宋_GB2312"/>
          <w:sz w:val="30"/>
          <w:szCs w:val="30"/>
          <w:u w:val="none"/>
          <w:lang w:val="en-US" w:eastAsia="zh-CN"/>
        </w:rPr>
        <w:t>更快地</w:t>
      </w:r>
      <w:r>
        <w:rPr>
          <w:rFonts w:hint="eastAsia" w:ascii="仿宋_GB2312" w:hAnsi="仿宋_GB2312" w:eastAsia="仿宋_GB2312" w:cs="仿宋_GB2312"/>
          <w:sz w:val="30"/>
          <w:szCs w:val="30"/>
          <w:u w:val="none"/>
        </w:rPr>
        <w:t>进入市场</w:t>
      </w:r>
      <w:r>
        <w:rPr>
          <w:rFonts w:hint="eastAsia" w:ascii="仿宋_GB2312" w:hAnsi="仿宋_GB2312" w:eastAsia="仿宋_GB2312" w:cs="仿宋_GB2312"/>
          <w:sz w:val="30"/>
          <w:szCs w:val="30"/>
          <w:u w:val="none"/>
          <w:lang w:eastAsia="zh-CN"/>
        </w:rPr>
        <w:t>，</w:t>
      </w:r>
      <w:r>
        <w:rPr>
          <w:rFonts w:hint="eastAsia" w:ascii="仿宋_GB2312" w:hAnsi="仿宋_GB2312" w:eastAsia="仿宋_GB2312" w:cs="仿宋_GB2312"/>
          <w:sz w:val="30"/>
          <w:szCs w:val="30"/>
          <w:u w:val="none"/>
          <w:lang w:val="en-US" w:eastAsia="zh-CN"/>
        </w:rPr>
        <w:t>据统计，自2015年以来，共吸纳社员9121人，累计实现销售产值达10.8亿元，为地方经济发展，精准扶贫，农民增收起到了积极推动作用。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b/>
          <w:bCs/>
          <w:sz w:val="30"/>
          <w:szCs w:val="30"/>
          <w:u w:val="none"/>
          <w:lang w:val="en-US" w:eastAsia="zh-CN"/>
        </w:rPr>
        <w:t>四</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u w:val="none"/>
          <w:lang w:val="en-US" w:eastAsia="zh-CN"/>
        </w:rPr>
        <w:t>积极参与精准扶贫、帮扶贫困户脱贫致富。</w:t>
      </w:r>
      <w:r>
        <w:rPr>
          <w:rFonts w:hint="eastAsia" w:ascii="仿宋_GB2312" w:hAnsi="仿宋_GB2312" w:eastAsia="仿宋_GB2312" w:cs="仿宋_GB2312"/>
          <w:sz w:val="30"/>
          <w:szCs w:val="30"/>
        </w:rPr>
        <w:t>南漳县五谷香农民专业合作社联合社</w:t>
      </w:r>
      <w:r>
        <w:rPr>
          <w:rFonts w:hint="eastAsia" w:ascii="仿宋_GB2312" w:hAnsi="仿宋_GB2312" w:eastAsia="仿宋_GB2312" w:cs="仿宋_GB2312"/>
          <w:sz w:val="30"/>
          <w:szCs w:val="30"/>
          <w:lang w:eastAsia="zh-CN"/>
        </w:rPr>
        <w:t>响应县委县政府精准扶贫、脱贫攻坚号召，积极参与并实施，落实帮扶项目和帮扶对象，</w:t>
      </w:r>
      <w:r>
        <w:rPr>
          <w:rFonts w:hint="eastAsia" w:ascii="仿宋_GB2312" w:hAnsi="仿宋_GB2312" w:eastAsia="仿宋_GB2312" w:cs="仿宋_GB2312"/>
          <w:color w:val="auto"/>
          <w:sz w:val="30"/>
          <w:szCs w:val="30"/>
          <w:lang w:eastAsia="zh-CN"/>
        </w:rPr>
        <w:t>为困难户提供鸡苗</w:t>
      </w:r>
      <w:r>
        <w:rPr>
          <w:rFonts w:hint="eastAsia" w:ascii="仿宋_GB2312" w:hAnsi="仿宋_GB2312" w:eastAsia="仿宋_GB2312" w:cs="仿宋_GB2312"/>
          <w:color w:val="auto"/>
          <w:sz w:val="30"/>
          <w:szCs w:val="30"/>
          <w:lang w:val="en-US" w:eastAsia="zh-CN"/>
        </w:rPr>
        <w:t>4万多支、蜂笼1000多箱（笼），实行防疫、技术指导、食料供应、培训等系列化服务，按高于市场价回收集中统一销售，解决了贫困户买难卖难问题。累计落实帮扶户达1000多户，帮扶资金达800万元，为南漳县贫困户早日脱贫起到了积极带动作用，为南漳县脱贫致富作出了应有贡献。</w:t>
      </w:r>
      <w:r>
        <w:rPr>
          <w:rFonts w:hint="eastAsia" w:ascii="仿宋" w:hAnsi="仿宋" w:eastAsia="仿宋" w:cs="仿宋"/>
          <w:sz w:val="32"/>
          <w:szCs w:val="32"/>
          <w:lang w:val="en-US" w:eastAsia="zh-CN"/>
        </w:rPr>
        <w:t>(农村流通处编辑）</w:t>
      </w:r>
    </w:p>
    <w:p>
      <w:pPr>
        <w:keepNext w:val="0"/>
        <w:keepLines w:val="0"/>
        <w:pageBreakBefore w:val="0"/>
        <w:widowControl w:val="0"/>
        <w:kinsoku/>
        <w:wordWrap/>
        <w:overflowPunct/>
        <w:topLinePunct w:val="0"/>
        <w:autoSpaceDN/>
        <w:bidi w:val="0"/>
        <w:adjustRightInd/>
        <w:snapToGrid/>
        <w:spacing w:beforeAutospacing="0" w:line="560" w:lineRule="exact"/>
        <w:ind w:firstLine="600" w:firstLineChars="200"/>
        <w:textAlignment w:val="auto"/>
        <w:outlineLvl w:val="9"/>
        <w:rPr>
          <w:rFonts w:hint="eastAsia" w:ascii="仿宋_GB2312" w:hAnsi="仿宋_GB2312" w:eastAsia="仿宋_GB2312" w:cs="仿宋_GB2312"/>
          <w:sz w:val="30"/>
          <w:szCs w:val="30"/>
          <w:lang w:val="en-US"/>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3626A"/>
    <w:rsid w:val="08DE0D3B"/>
    <w:rsid w:val="0CA719FE"/>
    <w:rsid w:val="0DF73D20"/>
    <w:rsid w:val="5CEF0107"/>
    <w:rsid w:val="7694774A"/>
    <w:rsid w:val="7F53626A"/>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方正小标宋_GBK" w:hAnsi="方正小标宋_GBK" w:eastAsia="方正小标宋_GBK"/>
      <w:kern w:val="44"/>
      <w:sz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2019-09-07T09:00:00Z</dcterms:created>
  <dc:creator>杨东</dc:creator>
  <cp:lastModifiedBy>admin</cp:lastModifiedBy>
  <dcterms:modified xsi:type="dcterms:W3CDTF">2019-12-13T02:40:08Z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